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BE48" w14:textId="19147CA7" w:rsidR="00584099" w:rsidRDefault="00584099" w:rsidP="001C77F7">
      <w:pPr>
        <w:pStyle w:val="a"/>
        <w:shd w:val="clear" w:color="000000" w:fill="FFFFFF"/>
        <w:wordWrap/>
        <w:jc w:val="center"/>
      </w:pPr>
    </w:p>
    <w:p w14:paraId="27E25916" w14:textId="77777777" w:rsidR="00C647D6" w:rsidRPr="001C77F7" w:rsidRDefault="00C647D6" w:rsidP="001C77F7">
      <w:pPr>
        <w:pStyle w:val="a"/>
        <w:shd w:val="clear" w:color="000000" w:fill="FFFFFF"/>
        <w:wordWrap/>
        <w:jc w:val="center"/>
      </w:pPr>
    </w:p>
    <w:p w14:paraId="629A81FF" w14:textId="77777777" w:rsidR="00C647D6" w:rsidRPr="002034D0" w:rsidRDefault="00C647D6" w:rsidP="00C647D6">
      <w:pPr>
        <w:wordWrap/>
        <w:adjustRightInd w:val="0"/>
        <w:jc w:val="center"/>
        <w:rPr>
          <w:rFonts w:asciiTheme="majorHAnsi" w:eastAsiaTheme="majorHAnsi" w:hAnsiTheme="majorHAnsi" w:cs="Helvetica Neue"/>
          <w:b/>
          <w:bCs/>
          <w:kern w:val="0"/>
          <w:sz w:val="26"/>
          <w:szCs w:val="26"/>
        </w:rPr>
      </w:pPr>
      <w:r w:rsidRPr="002034D0">
        <w:rPr>
          <w:rFonts w:asciiTheme="majorHAnsi" w:eastAsiaTheme="majorHAnsi" w:hAnsiTheme="majorHAnsi" w:cs="Helvetica Neue"/>
          <w:b/>
          <w:bCs/>
          <w:kern w:val="0"/>
          <w:sz w:val="26"/>
          <w:szCs w:val="26"/>
        </w:rPr>
        <w:t>Apple 제조업 R&amp;D 지원센터 SME Week 중소기업 지원프로그램 안내</w:t>
      </w:r>
    </w:p>
    <w:p w14:paraId="5C79FAD0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4E97DBF9" w14:textId="77777777" w:rsidR="00C647D6" w:rsidRPr="009D6F6A" w:rsidRDefault="00C647D6" w:rsidP="00C647D6">
      <w:pPr>
        <w:wordWrap/>
        <w:adjustRightInd w:val="0"/>
        <w:jc w:val="center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스마트 제조의 여정: 함께, 더 빠르게 </w:t>
      </w: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drawing>
          <wp:inline distT="0" distB="0" distL="0" distR="0" wp14:anchorId="72351FF0" wp14:editId="7B171E4A">
            <wp:extent cx="199390" cy="199390"/>
            <wp:effectExtent l="0" t="0" r="3810" b="3810"/>
            <wp:docPr id="1802298555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B434" w14:textId="77777777" w:rsidR="00C647D6" w:rsidRDefault="00C647D6" w:rsidP="00C647D6">
      <w:pPr>
        <w:wordWrap/>
        <w:adjustRightInd w:val="0"/>
        <w:jc w:val="center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24B3F314" w14:textId="77777777" w:rsidR="00C647D6" w:rsidRPr="009D6F6A" w:rsidRDefault="00C647D6" w:rsidP="00C647D6">
      <w:pPr>
        <w:wordWrap/>
        <w:adjustRightInd w:val="0"/>
        <w:jc w:val="center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제조업의 미래,</w:t>
      </w:r>
    </w:p>
    <w:p w14:paraId="268104FC" w14:textId="77777777" w:rsidR="00C647D6" w:rsidRPr="002034D0" w:rsidRDefault="00C647D6" w:rsidP="00C647D6">
      <w:pPr>
        <w:wordWrap/>
        <w:adjustRightInd w:val="0"/>
        <w:jc w:val="center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Apple 제조업 R&amp;D 지원센터와 함께하세요.</w:t>
      </w:r>
    </w:p>
    <w:p w14:paraId="3EA8EC4C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717DF4A6" w14:textId="5BF93A6D" w:rsidR="00C647D6" w:rsidRPr="009D6F6A" w:rsidRDefault="009E1420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6</w:t>
      </w:r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월 </w:t>
      </w:r>
      <w:r w:rsidR="00F546DC">
        <w:rPr>
          <w:rFonts w:asciiTheme="majorHAnsi" w:eastAsiaTheme="majorHAnsi" w:hAnsiTheme="majorHAnsi" w:cs="Helvetica Neue"/>
          <w:kern w:val="0"/>
          <w:sz w:val="26"/>
          <w:szCs w:val="26"/>
        </w:rPr>
        <w:t>1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7</w:t>
      </w:r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일부터 Apple 제조업 R&amp;D 지원센터에서 SME Week 중소기업 지원</w:t>
      </w:r>
    </w:p>
    <w:p w14:paraId="081F8ABB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프로그램이 진행됩니다. </w:t>
      </w:r>
    </w:p>
    <w:p w14:paraId="3D19D62A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2339E5DF" w14:textId="0919E894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국내 모든 중소기업과 벤처기업, </w:t>
      </w:r>
      <w:proofErr w:type="spellStart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스타트업을</w:t>
      </w:r>
      <w:proofErr w:type="spellEnd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대상으로 하는 이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번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행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사는 새로운 교육 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프로그램은 물론, 기업이 안고 있는 애로사항을 도와드릴 1:1 컨설팅, 항상 무료로 사용할 수 있는 지원센터 장비 투어, 참가기업과의 네트워킹 세션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으로 구성되어 있습니다.</w:t>
      </w:r>
    </w:p>
    <w:p w14:paraId="7F3462F7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17C59E76" w14:textId="29BE95AD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중소기업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 임직원이라면 누구나, 업종과 관계없이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무료로 참여하실 수 있습니다. 또, 모든 과정을 수료하시면 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디지털 전환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관련 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중소기업진흥공단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수료증도 발급해드릴 예정입니다.</w:t>
      </w:r>
    </w:p>
    <w:p w14:paraId="135CCA98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69D4E5C2" w14:textId="1FC5E6BC" w:rsidR="00C647D6" w:rsidRPr="009D6F6A" w:rsidRDefault="009E1420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6</w:t>
      </w:r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월, 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싱그러운 여름의 시작과 함께 </w:t>
      </w:r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열리는 SME Week</w:t>
      </w:r>
      <w:proofErr w:type="spellStart"/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를</w:t>
      </w:r>
      <w:proofErr w:type="spellEnd"/>
      <w:r w:rsidR="00C647D6"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놓치지 마세요. </w:t>
      </w:r>
    </w:p>
    <w:p w14:paraId="277F3AB0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</w:t>
      </w:r>
    </w:p>
    <w:p w14:paraId="56FB4B67" w14:textId="5F9124FA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>
        <w:rPr>
          <w:rFonts w:asciiTheme="majorHAnsi" w:eastAsiaTheme="majorHAnsi" w:hAnsiTheme="majorHAnsi"/>
          <w:noProof/>
          <w:sz w:val="26"/>
          <w:szCs w:val="26"/>
        </w:rPr>
        <w:drawing>
          <wp:inline distT="0" distB="0" distL="0" distR="0" wp14:anchorId="40F1F07F" wp14:editId="1CA41C78">
            <wp:extent cx="194310" cy="194310"/>
            <wp:effectExtent l="0" t="0" r="0" b="0"/>
            <wp:docPr id="2" name="그림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기간: 202</w:t>
      </w:r>
      <w:r w:rsidR="00F546DC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5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. </w:t>
      </w:r>
      <w:r w:rsidR="009E1420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6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. </w:t>
      </w:r>
      <w:proofErr w:type="gramStart"/>
      <w:r w:rsidR="00F546DC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1</w:t>
      </w:r>
      <w:r w:rsidR="009E1420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7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.(</w:t>
      </w:r>
      <w:proofErr w:type="gramEnd"/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화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) 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-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</w:t>
      </w:r>
      <w:r w:rsidR="009E1420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6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. </w:t>
      </w:r>
      <w:r w:rsidR="009E1420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19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.(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목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)/ 3</w:t>
      </w:r>
      <w:proofErr w:type="gramStart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일간(</w:t>
      </w:r>
      <w:proofErr w:type="gramEnd"/>
      <w:r w:rsidR="00F546DC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3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일은 1:1 컨설팅만 진행)</w:t>
      </w:r>
    </w:p>
    <w:p w14:paraId="0188839E" w14:textId="2BCB9B36" w:rsidR="00C647D6" w:rsidRPr="009D6F6A" w:rsidRDefault="00C647D6" w:rsidP="00C647D6">
      <w:pPr>
        <w:pStyle w:val="ListParagraph"/>
        <w:numPr>
          <w:ilvl w:val="0"/>
          <w:numId w:val="8"/>
        </w:num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일부 일정만 참석</w:t>
      </w:r>
      <w:r w:rsidR="009312FE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도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가능. 단, </w:t>
      </w:r>
      <w:r w:rsidR="00F546DC"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중소기업진흥공단 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수료증은 2일 모두 수료한 경우에만 발급됨</w:t>
      </w:r>
    </w:p>
    <w:p w14:paraId="6D2DE5AA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</w:p>
    <w:p w14:paraId="14D09D7A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drawing>
          <wp:inline distT="0" distB="0" distL="0" distR="0" wp14:anchorId="5EE4E363" wp14:editId="0DF424DC">
            <wp:extent cx="199390" cy="199390"/>
            <wp:effectExtent l="0" t="0" r="0" b="0"/>
            <wp:docPr id="1800015916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장소: Apple 제조업 R&amp;D 지원센터 (포항공과대학교 내)</w:t>
      </w:r>
    </w:p>
    <w:p w14:paraId="223613C9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br/>
      </w: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drawing>
          <wp:inline distT="0" distB="0" distL="0" distR="0" wp14:anchorId="6A36C1DE" wp14:editId="51B85975">
            <wp:extent cx="199390" cy="199390"/>
            <wp:effectExtent l="0" t="0" r="0" b="0"/>
            <wp:docPr id="743146197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참가 대상: 중소기업</w:t>
      </w:r>
      <w:r w:rsidRPr="009D6F6A">
        <w:rPr>
          <w:rFonts w:ascii="Apple SD Gothic Neo" w:eastAsia="Apple SD Gothic Neo" w:hAnsi="Apple SD Gothic Neo" w:cs="Apple SD Gothic Neo" w:hint="eastAsia"/>
          <w:kern w:val="0"/>
          <w:sz w:val="26"/>
          <w:szCs w:val="26"/>
          <w:lang w:eastAsia="ja-JP"/>
        </w:rPr>
        <w:t>・</w:t>
      </w:r>
      <w:proofErr w:type="spellStart"/>
      <w:r w:rsidRPr="009D6F6A">
        <w:rPr>
          <w:rFonts w:asciiTheme="majorHAnsi" w:eastAsiaTheme="majorHAnsi" w:hAnsiTheme="majorHAnsi" w:cs="Apple SD Gothic Neo"/>
          <w:kern w:val="0"/>
          <w:sz w:val="26"/>
          <w:szCs w:val="26"/>
        </w:rPr>
        <w:t>벤처기업</w:t>
      </w:r>
      <w:r w:rsidRPr="009D6F6A">
        <w:rPr>
          <w:rFonts w:ascii="Apple SD Gothic Neo" w:eastAsia="Apple SD Gothic Neo" w:hAnsi="Apple SD Gothic Neo" w:cs="Apple SD Gothic Neo" w:hint="eastAsia"/>
          <w:kern w:val="0"/>
          <w:sz w:val="26"/>
          <w:szCs w:val="26"/>
        </w:rPr>
        <w:t>・</w:t>
      </w:r>
      <w:r w:rsidRPr="009D6F6A">
        <w:rPr>
          <w:rFonts w:asciiTheme="majorHAnsi" w:eastAsiaTheme="majorHAnsi" w:hAnsiTheme="majorHAnsi" w:cs="Apple SD Gothic Neo"/>
          <w:kern w:val="0"/>
          <w:sz w:val="26"/>
          <w:szCs w:val="26"/>
        </w:rPr>
        <w:t>스타트업</w:t>
      </w:r>
      <w:proofErr w:type="spellEnd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임직원 누구나</w:t>
      </w:r>
    </w:p>
    <w:p w14:paraId="0FA1BDEB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br/>
      </w: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lastRenderedPageBreak/>
        <w:drawing>
          <wp:inline distT="0" distB="0" distL="0" distR="0" wp14:anchorId="284CC85A" wp14:editId="24AEFF49">
            <wp:extent cx="199390" cy="199390"/>
            <wp:effectExtent l="0" t="0" r="0" b="0"/>
            <wp:docPr id="1084170822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프로그램</w:t>
      </w:r>
    </w:p>
    <w:p w14:paraId="4AFFA72E" w14:textId="43DFDE1C" w:rsidR="00C647D6" w:rsidRPr="00F546DC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- </w:t>
      </w:r>
      <w:r w:rsidRPr="00F546DC">
        <w:rPr>
          <w:sz w:val="26"/>
          <w:szCs w:val="26"/>
        </w:rPr>
        <w:t>스마트 팩토리 구현 교육 (</w:t>
      </w:r>
      <w:r w:rsidR="00FD2532">
        <w:rPr>
          <w:rFonts w:hint="eastAsia"/>
          <w:sz w:val="26"/>
          <w:szCs w:val="26"/>
        </w:rPr>
        <w:t xml:space="preserve">인공지능, 자동화 공정, 불량 분석 </w:t>
      </w:r>
      <w:r w:rsidR="009E1420">
        <w:rPr>
          <w:rFonts w:hint="eastAsia"/>
          <w:sz w:val="26"/>
          <w:szCs w:val="26"/>
        </w:rPr>
        <w:t>등</w:t>
      </w:r>
      <w:r w:rsidRPr="00F546DC">
        <w:rPr>
          <w:sz w:val="26"/>
          <w:szCs w:val="26"/>
        </w:rPr>
        <w:t>)</w:t>
      </w:r>
    </w:p>
    <w:p w14:paraId="4CBD5C23" w14:textId="77777777" w:rsidR="00C647D6" w:rsidRPr="005435D8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color w:val="000000" w:themeColor="text1"/>
          <w:kern w:val="0"/>
          <w:sz w:val="26"/>
          <w:szCs w:val="26"/>
        </w:rPr>
      </w:pP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- 제조업 최신 기술 트렌드 및 </w:t>
      </w:r>
      <w:r w:rsidRPr="005435D8">
        <w:rPr>
          <w:rFonts w:asciiTheme="majorHAnsi" w:eastAsiaTheme="majorHAnsi" w:hAnsiTheme="majorHAnsi" w:cs="Helvetica Neue" w:hint="eastAsia"/>
          <w:color w:val="000000" w:themeColor="text1"/>
          <w:kern w:val="0"/>
          <w:sz w:val="26"/>
          <w:szCs w:val="26"/>
        </w:rPr>
        <w:t>비즈니스 글쓰기 특강</w:t>
      </w:r>
    </w:p>
    <w:p w14:paraId="17848F0C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- Apple ∙ </w:t>
      </w:r>
      <w:proofErr w:type="spellStart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포스텍</w:t>
      </w:r>
      <w:proofErr w:type="spellEnd"/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엔지니어와의 1:1 컨설팅 (사전 예약 필요)</w:t>
      </w:r>
    </w:p>
    <w:p w14:paraId="53707B27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- 지원센터 내 설비 및 장비 투어</w:t>
      </w:r>
      <w:r>
        <w:rPr>
          <w:rFonts w:asciiTheme="majorHAnsi" w:eastAsiaTheme="majorHAnsi" w:hAnsiTheme="majorHAnsi" w:cs="Helvetica Neue"/>
          <w:kern w:val="0"/>
          <w:sz w:val="26"/>
          <w:szCs w:val="26"/>
        </w:rPr>
        <w:br/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 xml:space="preserve"> ※ 장비는 연중 상시 무상으로 사용 가능</w:t>
      </w:r>
    </w:p>
    <w:p w14:paraId="1D315F10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- 네트워킹 세션 등</w:t>
      </w:r>
      <w:r>
        <w:rPr>
          <w:rFonts w:asciiTheme="majorHAnsi" w:eastAsiaTheme="majorHAnsi" w:hAnsiTheme="majorHAnsi" w:cs="Helvetica Neue"/>
          <w:kern w:val="0"/>
          <w:sz w:val="26"/>
          <w:szCs w:val="26"/>
        </w:rPr>
        <w:br/>
      </w:r>
      <w:r>
        <w:rPr>
          <w:rFonts w:asciiTheme="majorHAnsi" w:eastAsiaTheme="majorHAnsi" w:hAnsiTheme="majorHAnsi" w:cs="Helvetica Neue"/>
          <w:kern w:val="0"/>
          <w:sz w:val="26"/>
          <w:szCs w:val="26"/>
        </w:rPr>
        <w:br/>
      </w: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drawing>
          <wp:inline distT="0" distB="0" distL="0" distR="0" wp14:anchorId="68845E25" wp14:editId="391CAE59">
            <wp:extent cx="199390" cy="199390"/>
            <wp:effectExtent l="0" t="0" r="0" b="0"/>
            <wp:docPr id="19639551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참가 </w:t>
      </w:r>
      <w:r>
        <w:rPr>
          <w:rFonts w:asciiTheme="majorHAnsi" w:eastAsiaTheme="majorHAnsi" w:hAnsiTheme="majorHAnsi" w:cs="Helvetica Neue" w:hint="eastAsia"/>
          <w:kern w:val="0"/>
          <w:sz w:val="26"/>
          <w:szCs w:val="26"/>
        </w:rPr>
        <w:t>비용: 무료</w:t>
      </w:r>
    </w:p>
    <w:p w14:paraId="0A189EC4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>
        <w:rPr>
          <w:rFonts w:asciiTheme="majorHAnsi" w:eastAsiaTheme="majorHAnsi" w:hAnsiTheme="majorHAnsi" w:cs="Apple SD Gothic Neo"/>
          <w:kern w:val="0"/>
          <w:sz w:val="26"/>
          <w:szCs w:val="26"/>
        </w:rPr>
        <w:br/>
      </w:r>
      <w:r w:rsidRPr="009D6F6A">
        <w:rPr>
          <w:rFonts w:asciiTheme="majorHAnsi" w:eastAsiaTheme="majorHAnsi" w:hAnsiTheme="majorHAnsi" w:cs="Helvetica Neue"/>
          <w:noProof/>
          <w:kern w:val="0"/>
          <w:sz w:val="26"/>
          <w:szCs w:val="26"/>
        </w:rPr>
        <w:drawing>
          <wp:inline distT="0" distB="0" distL="0" distR="0" wp14:anchorId="1C595E4E" wp14:editId="2B83A53D">
            <wp:extent cx="199390" cy="199390"/>
            <wp:effectExtent l="0" t="0" r="0" b="0"/>
            <wp:docPr id="70353707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6A">
        <w:rPr>
          <w:rFonts w:asciiTheme="majorHAnsi" w:eastAsiaTheme="majorHAnsi" w:hAnsiTheme="majorHAnsi" w:cs="Apple SD Gothic Neo"/>
          <w:kern w:val="0"/>
          <w:sz w:val="26"/>
          <w:szCs w:val="26"/>
        </w:rPr>
        <w:t>신청</w:t>
      </w: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 </w:t>
      </w:r>
      <w:r w:rsidRPr="009D6F6A">
        <w:rPr>
          <w:rFonts w:asciiTheme="majorHAnsi" w:eastAsiaTheme="majorHAnsi" w:hAnsiTheme="majorHAnsi" w:cs="Apple SD Gothic Neo"/>
          <w:kern w:val="0"/>
          <w:sz w:val="26"/>
          <w:szCs w:val="26"/>
        </w:rPr>
        <w:t>방법</w:t>
      </w:r>
    </w:p>
    <w:p w14:paraId="6D8F7049" w14:textId="77777777" w:rsidR="00C647D6" w:rsidRPr="009D6F6A" w:rsidRDefault="00C647D6" w:rsidP="00C647D6">
      <w:pPr>
        <w:rPr>
          <w:rFonts w:asciiTheme="majorHAnsi" w:eastAsiaTheme="majorHAnsi" w:hAnsiTheme="majorHAnsi"/>
          <w:sz w:val="26"/>
          <w:szCs w:val="26"/>
        </w:rPr>
      </w:pPr>
    </w:p>
    <w:p w14:paraId="32D38B5E" w14:textId="37FB2FB3" w:rsidR="00C647D6" w:rsidRPr="00E45446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 xml:space="preserve">1. 웹사이트 접속 </w:t>
      </w:r>
      <w:r w:rsidRPr="00E45446">
        <w:rPr>
          <w:rFonts w:asciiTheme="majorHAnsi" w:eastAsiaTheme="majorHAnsi" w:hAnsiTheme="majorHAnsi" w:cs="Helvetica Neue"/>
          <w:kern w:val="0"/>
          <w:sz w:val="26"/>
          <w:szCs w:val="26"/>
        </w:rPr>
        <w:t>(</w:t>
      </w:r>
      <w:hyperlink r:id="rId7" w:history="1">
        <w:r w:rsidR="00E45446" w:rsidRPr="00E45446">
          <w:rPr>
            <w:sz w:val="26"/>
            <w:szCs w:val="26"/>
          </w:rPr>
          <w:t>https://accelerator.postech.ac.kr/new-main/</w:t>
        </w:r>
      </w:hyperlink>
      <w:r w:rsidRPr="00E45446">
        <w:rPr>
          <w:rFonts w:asciiTheme="majorHAnsi" w:eastAsiaTheme="majorHAnsi" w:hAnsiTheme="majorHAnsi" w:cs="Helvetica Neue"/>
          <w:kern w:val="0"/>
          <w:sz w:val="26"/>
          <w:szCs w:val="26"/>
        </w:rPr>
        <w:t>)</w:t>
      </w:r>
    </w:p>
    <w:p w14:paraId="78966FBC" w14:textId="77777777" w:rsidR="00C647D6" w:rsidRPr="009D6F6A" w:rsidRDefault="00C647D6" w:rsidP="00C647D6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 w:rsidRPr="009D6F6A">
        <w:rPr>
          <w:rFonts w:asciiTheme="majorHAnsi" w:eastAsiaTheme="majorHAnsi" w:hAnsiTheme="majorHAnsi" w:cs="Helvetica Neue"/>
          <w:kern w:val="0"/>
          <w:sz w:val="26"/>
          <w:szCs w:val="26"/>
        </w:rPr>
        <w:t>2. “등록하기” 클릭 및 신청서 작성</w:t>
      </w:r>
    </w:p>
    <w:p w14:paraId="3E49704A" w14:textId="77777777" w:rsidR="00C647D6" w:rsidRDefault="00C647D6" w:rsidP="00C647D6">
      <w:pPr>
        <w:wordWrap/>
        <w:adjustRightInd w:val="0"/>
        <w:jc w:val="left"/>
        <w:rPr>
          <w:rFonts w:asciiTheme="majorHAnsi" w:eastAsiaTheme="majorHAnsi" w:hAnsiTheme="majorHAnsi" w:cs="Apple SD Gothic Neo"/>
          <w:kern w:val="0"/>
          <w:sz w:val="26"/>
          <w:szCs w:val="26"/>
        </w:rPr>
      </w:pPr>
    </w:p>
    <w:p w14:paraId="2EDAE20B" w14:textId="509F168F" w:rsidR="00990570" w:rsidRPr="009312FE" w:rsidRDefault="00C647D6" w:rsidP="009312FE">
      <w:pPr>
        <w:wordWrap/>
        <w:adjustRightInd w:val="0"/>
        <w:jc w:val="left"/>
        <w:rPr>
          <w:rFonts w:asciiTheme="majorHAnsi" w:eastAsiaTheme="majorHAnsi" w:hAnsiTheme="majorHAnsi" w:cs="Helvetica Neue"/>
          <w:kern w:val="0"/>
          <w:sz w:val="26"/>
          <w:szCs w:val="26"/>
        </w:rPr>
      </w:pPr>
      <w:r>
        <w:rPr>
          <w:rFonts w:ascii="Apple Color Emoji" w:eastAsiaTheme="majorHAnsi" w:hAnsi="Apple Color Emoji" w:cs="Apple SD Gothic Neo"/>
          <w:kern w:val="0"/>
          <w:sz w:val="26"/>
          <w:szCs w:val="26"/>
        </w:rPr>
        <w:t>◼︎</w:t>
      </w:r>
      <w:r>
        <w:rPr>
          <w:rFonts w:ascii="Apple Color Emoji" w:eastAsiaTheme="majorHAnsi" w:hAnsi="Apple Color Emoji" w:cs="Apple SD Gothic Neo" w:hint="eastAsia"/>
          <w:kern w:val="0"/>
          <w:sz w:val="26"/>
          <w:szCs w:val="26"/>
        </w:rPr>
        <w:t xml:space="preserve"> </w:t>
      </w:r>
      <w:r w:rsidRPr="00587618">
        <w:rPr>
          <w:rFonts w:asciiTheme="majorHAnsi" w:eastAsiaTheme="majorHAnsi" w:hAnsiTheme="majorHAnsi" w:cs="Apple SD Gothic Neo"/>
          <w:kern w:val="0"/>
          <w:sz w:val="26"/>
          <w:szCs w:val="26"/>
        </w:rPr>
        <w:t>문의</w:t>
      </w:r>
      <w:r w:rsidRPr="00587618">
        <w:rPr>
          <w:rFonts w:asciiTheme="majorHAnsi" w:eastAsiaTheme="majorHAnsi" w:hAnsiTheme="majorHAnsi" w:cs="Helvetica Neue"/>
          <w:kern w:val="0"/>
          <w:sz w:val="26"/>
          <w:szCs w:val="26"/>
        </w:rPr>
        <w:t>: accelerator@postech.ac.kr / 054-279-8804</w:t>
      </w:r>
    </w:p>
    <w:sectPr w:rsidR="00990570" w:rsidRPr="009312FE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B0604020202020204"/>
    <w:charset w:val="81"/>
    <w:family w:val="roman"/>
    <w:notTrueType/>
    <w:pitch w:val="default"/>
  </w:font>
  <w:font w:name="함초롬돋움">
    <w:panose1 w:val="020B0604020202020204"/>
    <w:charset w:val="81"/>
    <w:family w:val="roman"/>
    <w:notTrueType/>
    <w:pitch w:val="default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0F6"/>
    <w:multiLevelType w:val="multilevel"/>
    <w:tmpl w:val="8A1AA5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38D695C"/>
    <w:multiLevelType w:val="multilevel"/>
    <w:tmpl w:val="9B9E80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053E3BA2"/>
    <w:multiLevelType w:val="multilevel"/>
    <w:tmpl w:val="FD2C48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0D7E410B"/>
    <w:multiLevelType w:val="multilevel"/>
    <w:tmpl w:val="EDBE53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0FB660EE"/>
    <w:multiLevelType w:val="multilevel"/>
    <w:tmpl w:val="ACA4AC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D6D2F55"/>
    <w:multiLevelType w:val="hybridMultilevel"/>
    <w:tmpl w:val="CE02D4A0"/>
    <w:lvl w:ilvl="0" w:tplc="EED28CBE">
      <w:start w:val="1"/>
      <w:numFmt w:val="bullet"/>
      <w:lvlText w:val="※"/>
      <w:lvlJc w:val="left"/>
      <w:pPr>
        <w:ind w:left="800" w:hanging="360"/>
      </w:pPr>
      <w:rPr>
        <w:rFonts w:ascii="Malgun Gothic" w:eastAsia="Malgun Gothic" w:hAnsi="Malgun Gothic" w:cs="Helvetica Neue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3AA74F6"/>
    <w:multiLevelType w:val="multilevel"/>
    <w:tmpl w:val="BD0289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C4626CC"/>
    <w:multiLevelType w:val="multilevel"/>
    <w:tmpl w:val="441EB5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202059786">
    <w:abstractNumId w:val="2"/>
  </w:num>
  <w:num w:numId="2" w16cid:durableId="659893018">
    <w:abstractNumId w:val="0"/>
  </w:num>
  <w:num w:numId="3" w16cid:durableId="1441299695">
    <w:abstractNumId w:val="3"/>
  </w:num>
  <w:num w:numId="4" w16cid:durableId="1767074242">
    <w:abstractNumId w:val="6"/>
  </w:num>
  <w:num w:numId="5" w16cid:durableId="638730434">
    <w:abstractNumId w:val="4"/>
  </w:num>
  <w:num w:numId="6" w16cid:durableId="825974126">
    <w:abstractNumId w:val="7"/>
  </w:num>
  <w:num w:numId="7" w16cid:durableId="1771192989">
    <w:abstractNumId w:val="1"/>
  </w:num>
  <w:num w:numId="8" w16cid:durableId="54853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0"/>
    <w:rsid w:val="000E1E3A"/>
    <w:rsid w:val="00102B18"/>
    <w:rsid w:val="001C77F7"/>
    <w:rsid w:val="001F3738"/>
    <w:rsid w:val="0039571D"/>
    <w:rsid w:val="005435D8"/>
    <w:rsid w:val="00550475"/>
    <w:rsid w:val="00584099"/>
    <w:rsid w:val="009312FE"/>
    <w:rsid w:val="00990570"/>
    <w:rsid w:val="009E1420"/>
    <w:rsid w:val="00C647D6"/>
    <w:rsid w:val="00E45446"/>
    <w:rsid w:val="00E63862"/>
    <w:rsid w:val="00F546DC"/>
    <w:rsid w:val="00F629CF"/>
    <w:rsid w:val="00FA6AAB"/>
    <w:rsid w:val="00FD2532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3F5C"/>
  <w15:docId w15:val="{909953B3-0B01-0C47-9477-EBEA20E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0">
    <w:name w:val="쪽 번호"/>
    <w:uiPriority w:val="12"/>
    <w:rPr>
      <w:rFonts w:ascii="함초롬돋움" w:eastAsia="함초롬돋움"/>
      <w:strike w:val="0"/>
      <w:dstrike w:val="0"/>
      <w:color w:val="000000"/>
      <w:sz w:val="20"/>
      <w:shd w:val="clear" w:color="999999" w:fill="auto"/>
    </w:rPr>
  </w:style>
  <w:style w:type="paragraph" w:customStyle="1" w:styleId="a1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2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3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4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5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Caption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ListParagraph">
    <w:name w:val="List Paragraph"/>
    <w:basedOn w:val="Normal"/>
    <w:uiPriority w:val="34"/>
    <w:qFormat/>
    <w:rsid w:val="00C6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lerator.postech.ac.kr/event-kr/sme-week-kr/?fbclid=IwZXh0bgNhZW0CMTAAAR2bVtMWJdfc4HkSNqQZpDEs55qye5qxBsSpWMINddZsdPJ2Cr-HegVHNEA_aem_AeAs4w03OiCq0kdcpwbpi0izBWi6pwf9e8IzIk_wqfyEvCVaJgohGf_iMFRsKajoh2hPuaxmi1YFH2-1cZS9cI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시청 홈페이지 공지사항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시청 홈페이지 공지사항</dc:title>
  <dc:creator>USER</dc:creator>
  <cp:lastModifiedBy>정효진(애플 아카데미 및 RnD 지원센터 행정팀)</cp:lastModifiedBy>
  <cp:revision>10</cp:revision>
  <dcterms:created xsi:type="dcterms:W3CDTF">2024-06-03T06:29:00Z</dcterms:created>
  <dcterms:modified xsi:type="dcterms:W3CDTF">2025-05-27T03:57:00Z</dcterms:modified>
  <cp:version>0501.0100.10</cp:version>
</cp:coreProperties>
</file>